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4042" w14:textId="77777777" w:rsidR="002628D8" w:rsidRDefault="002628D8" w:rsidP="00660988">
      <w:pPr>
        <w:ind w:left="1416" w:firstLine="708"/>
        <w:rPr>
          <w:b/>
          <w:bCs/>
          <w:sz w:val="28"/>
          <w:szCs w:val="28"/>
        </w:rPr>
      </w:pPr>
    </w:p>
    <w:p w14:paraId="5D419DC8" w14:textId="77777777" w:rsidR="002628D8" w:rsidRDefault="002628D8" w:rsidP="00660988">
      <w:pPr>
        <w:ind w:left="1416" w:firstLine="708"/>
        <w:rPr>
          <w:b/>
          <w:bCs/>
          <w:sz w:val="28"/>
          <w:szCs w:val="28"/>
        </w:rPr>
      </w:pPr>
    </w:p>
    <w:p w14:paraId="159B3D04" w14:textId="60D818F0" w:rsidR="00584FE0" w:rsidRPr="008A4271" w:rsidRDefault="008A4271" w:rsidP="002628D8">
      <w:pPr>
        <w:rPr>
          <w:b/>
          <w:bCs/>
          <w:sz w:val="28"/>
          <w:szCs w:val="28"/>
        </w:rPr>
      </w:pPr>
      <w:r w:rsidRPr="008A4271">
        <w:rPr>
          <w:b/>
          <w:bCs/>
          <w:sz w:val="28"/>
          <w:szCs w:val="28"/>
        </w:rPr>
        <w:t>Europees Sociaal Fonds</w:t>
      </w:r>
      <w:r w:rsidR="00660988">
        <w:rPr>
          <w:b/>
          <w:bCs/>
          <w:sz w:val="28"/>
          <w:szCs w:val="28"/>
        </w:rPr>
        <w:t xml:space="preserve"> – REACT EU</w:t>
      </w:r>
    </w:p>
    <w:p w14:paraId="481AF356" w14:textId="5C84006B" w:rsidR="008A4271" w:rsidRDefault="002628D8" w:rsidP="002628D8">
      <w:pPr>
        <w:rPr>
          <w:i/>
          <w:iCs/>
          <w:sz w:val="24"/>
          <w:szCs w:val="24"/>
        </w:rPr>
      </w:pPr>
      <w:r>
        <w:rPr>
          <w:i/>
          <w:iCs/>
          <w:sz w:val="24"/>
          <w:szCs w:val="24"/>
        </w:rPr>
        <w:t xml:space="preserve">WVS zet in op ondersteuning van meer werkzoekenden </w:t>
      </w:r>
      <w:r w:rsidR="003E27EE">
        <w:rPr>
          <w:i/>
          <w:iCs/>
          <w:sz w:val="24"/>
          <w:szCs w:val="24"/>
        </w:rPr>
        <w:t>met behulp van</w:t>
      </w:r>
      <w:r>
        <w:rPr>
          <w:i/>
          <w:iCs/>
          <w:sz w:val="24"/>
          <w:szCs w:val="24"/>
        </w:rPr>
        <w:t xml:space="preserve"> specifieke ESF subsidie</w:t>
      </w:r>
    </w:p>
    <w:p w14:paraId="6F0B372A" w14:textId="1C5026EB" w:rsidR="00721100" w:rsidRDefault="00721100" w:rsidP="008A4271">
      <w:pPr>
        <w:jc w:val="center"/>
        <w:rPr>
          <w:i/>
          <w:iCs/>
          <w:sz w:val="24"/>
          <w:szCs w:val="24"/>
        </w:rPr>
      </w:pPr>
    </w:p>
    <w:p w14:paraId="274055C8" w14:textId="77777777" w:rsidR="003454B2" w:rsidRDefault="003454B2" w:rsidP="003454B2">
      <w:pPr>
        <w:rPr>
          <w:rFonts w:cs="Arial"/>
          <w:b/>
          <w:bCs/>
          <w:szCs w:val="20"/>
        </w:rPr>
      </w:pPr>
      <w:r>
        <w:rPr>
          <w:rFonts w:cs="Arial"/>
          <w:b/>
          <w:bCs/>
          <w:szCs w:val="20"/>
        </w:rPr>
        <w:t>Wat houdt deze subsidie in?</w:t>
      </w:r>
    </w:p>
    <w:p w14:paraId="4E75FA4E" w14:textId="77777777" w:rsidR="007F7A3E" w:rsidRDefault="00440CFF" w:rsidP="007F7A3E">
      <w:pPr>
        <w:rPr>
          <w:rFonts w:cs="Arial"/>
          <w:szCs w:val="20"/>
        </w:rPr>
      </w:pPr>
      <w:r w:rsidRPr="00660988">
        <w:rPr>
          <w:szCs w:val="20"/>
        </w:rPr>
        <w:t xml:space="preserve">Het Europees Sociaal Fonds (ESF) heeft als oudste structuurfonds van de Europese Unie </w:t>
      </w:r>
      <w:r w:rsidR="0039650F" w:rsidRPr="00660988">
        <w:rPr>
          <w:szCs w:val="20"/>
        </w:rPr>
        <w:t xml:space="preserve">(EU) </w:t>
      </w:r>
      <w:r w:rsidRPr="00660988">
        <w:rPr>
          <w:szCs w:val="20"/>
        </w:rPr>
        <w:t xml:space="preserve">het specifieke doel om de ‘’werkgelegenheid voor de werknemers in de interne markt te verbeteren en zodoende bij te dragen tot de verhoging van de levensstandaard’’. </w:t>
      </w:r>
      <w:r w:rsidR="003454B2">
        <w:rPr>
          <w:szCs w:val="20"/>
        </w:rPr>
        <w:t>In</w:t>
      </w:r>
      <w:r w:rsidR="00721100" w:rsidRPr="00660988">
        <w:rPr>
          <w:szCs w:val="20"/>
        </w:rPr>
        <w:t xml:space="preserve"> reactie op de </w:t>
      </w:r>
      <w:r w:rsidRPr="00660988">
        <w:rPr>
          <w:szCs w:val="20"/>
        </w:rPr>
        <w:t>COVID</w:t>
      </w:r>
      <w:r w:rsidR="00721100" w:rsidRPr="00660988">
        <w:rPr>
          <w:szCs w:val="20"/>
        </w:rPr>
        <w:t>-19 pandemie heeft de</w:t>
      </w:r>
      <w:r w:rsidR="0039650F" w:rsidRPr="00660988">
        <w:rPr>
          <w:szCs w:val="20"/>
        </w:rPr>
        <w:t xml:space="preserve"> EU </w:t>
      </w:r>
      <w:r w:rsidR="00721100" w:rsidRPr="00660988">
        <w:rPr>
          <w:szCs w:val="20"/>
        </w:rPr>
        <w:t>een omvangrijk herstelpakket aangenomen dat de lidstaten van de EU sociaaleconomisch moet helpen herstellen van de C</w:t>
      </w:r>
      <w:r w:rsidRPr="00660988">
        <w:rPr>
          <w:szCs w:val="20"/>
        </w:rPr>
        <w:t>OVID</w:t>
      </w:r>
      <w:r w:rsidR="00721100" w:rsidRPr="00660988">
        <w:rPr>
          <w:szCs w:val="20"/>
        </w:rPr>
        <w:t>-19 crisis</w:t>
      </w:r>
      <w:r w:rsidR="0039650F" w:rsidRPr="00660988">
        <w:rPr>
          <w:szCs w:val="20"/>
        </w:rPr>
        <w:t>, en wat mogelijkheden biedt tot het voorbereiden van een groen, digitaal en veerkrachtig herstel van de economie.</w:t>
      </w:r>
      <w:r w:rsidR="00721100" w:rsidRPr="00660988">
        <w:rPr>
          <w:szCs w:val="20"/>
        </w:rPr>
        <w:t xml:space="preserve"> </w:t>
      </w:r>
      <w:r w:rsidR="007F7A3E" w:rsidRPr="00660988">
        <w:rPr>
          <w:szCs w:val="20"/>
        </w:rPr>
        <w:t>Het hoofddoel van het ESF</w:t>
      </w:r>
      <w:r w:rsidR="007F7A3E">
        <w:rPr>
          <w:szCs w:val="20"/>
        </w:rPr>
        <w:t xml:space="preserve"> REACT-EU </w:t>
      </w:r>
      <w:r w:rsidR="007F7A3E" w:rsidRPr="00660988">
        <w:rPr>
          <w:szCs w:val="20"/>
        </w:rPr>
        <w:t xml:space="preserve">programma is dus arbeidsmarktactivering en duurzame inzetbaarheid van mensen met een kwetsbare positie ten opzichte van de arbeidsmarkt. </w:t>
      </w:r>
      <w:r w:rsidR="007F7A3E" w:rsidRPr="00660988">
        <w:rPr>
          <w:rFonts w:cs="Arial"/>
          <w:szCs w:val="20"/>
        </w:rPr>
        <w:t xml:space="preserve">Activiteiten die met ESF worden ondersteund zijn gericht op het </w:t>
      </w:r>
      <w:proofErr w:type="spellStart"/>
      <w:r w:rsidR="007F7A3E" w:rsidRPr="00660988">
        <w:rPr>
          <w:rFonts w:cs="Arial"/>
          <w:szCs w:val="20"/>
        </w:rPr>
        <w:t>werkfit</w:t>
      </w:r>
      <w:proofErr w:type="spellEnd"/>
      <w:r w:rsidR="007F7A3E" w:rsidRPr="00660988">
        <w:rPr>
          <w:rFonts w:cs="Arial"/>
          <w:szCs w:val="20"/>
        </w:rPr>
        <w:t xml:space="preserve"> maken en het matchen aan een baan van werkzoekenden uit de doelgroep en het scholen, begeleiden, coachen van werkenden uit de doelgroep met het doel ze duurzaam inzetbaar te maken op de arbeidsmarkt. Deze activiteiten zijn tevens in lijn met de nieuwe werk</w:t>
      </w:r>
      <w:r w:rsidR="007F7A3E">
        <w:rPr>
          <w:rFonts w:cs="Arial"/>
          <w:szCs w:val="20"/>
        </w:rPr>
        <w:t>leus</w:t>
      </w:r>
      <w:r w:rsidR="007F7A3E" w:rsidRPr="00660988">
        <w:rPr>
          <w:rFonts w:cs="Arial"/>
          <w:szCs w:val="20"/>
        </w:rPr>
        <w:t xml:space="preserve"> van</w:t>
      </w:r>
      <w:r w:rsidR="007F7A3E">
        <w:rPr>
          <w:rFonts w:cs="Arial"/>
          <w:szCs w:val="20"/>
        </w:rPr>
        <w:t xml:space="preserve"> de gemeente</w:t>
      </w:r>
      <w:r w:rsidR="007F7A3E" w:rsidRPr="00660988">
        <w:rPr>
          <w:rFonts w:cs="Arial"/>
          <w:szCs w:val="20"/>
        </w:rPr>
        <w:t xml:space="preserve"> Breda: ‘Samen ergens van zijn’. Het belang van elkaar leren kennen en de tijd nemen om naar elkaar te luisteren, van elkaar te weten wat we belangrijk vinden en dus wat we voor elkaar kunnen betekenen wordt hier </w:t>
      </w:r>
      <w:r w:rsidR="007F7A3E">
        <w:rPr>
          <w:rFonts w:cs="Arial"/>
          <w:szCs w:val="20"/>
        </w:rPr>
        <w:t xml:space="preserve">extra </w:t>
      </w:r>
      <w:r w:rsidR="007F7A3E" w:rsidRPr="00660988">
        <w:rPr>
          <w:rFonts w:cs="Arial"/>
          <w:szCs w:val="20"/>
        </w:rPr>
        <w:t>bevestigd.</w:t>
      </w:r>
    </w:p>
    <w:p w14:paraId="3BDC39FE" w14:textId="77777777" w:rsidR="003454B2" w:rsidRDefault="003454B2" w:rsidP="00721100">
      <w:pPr>
        <w:rPr>
          <w:szCs w:val="20"/>
        </w:rPr>
      </w:pPr>
    </w:p>
    <w:p w14:paraId="3A00890C" w14:textId="2A274230" w:rsidR="003454B2" w:rsidRPr="003454B2" w:rsidRDefault="003454B2" w:rsidP="00721100">
      <w:pPr>
        <w:rPr>
          <w:rFonts w:cs="Arial"/>
          <w:b/>
          <w:bCs/>
          <w:szCs w:val="20"/>
        </w:rPr>
      </w:pPr>
      <w:r>
        <w:rPr>
          <w:rFonts w:cs="Arial"/>
          <w:b/>
          <w:bCs/>
          <w:szCs w:val="20"/>
        </w:rPr>
        <w:t>Voor wie is deze subsidie bedoeld?</w:t>
      </w:r>
    </w:p>
    <w:p w14:paraId="4FCCE42B" w14:textId="78D33596" w:rsidR="007F7A3E" w:rsidRDefault="00721100" w:rsidP="007F7A3E">
      <w:pPr>
        <w:rPr>
          <w:rFonts w:cs="Arial"/>
          <w:szCs w:val="20"/>
        </w:rPr>
      </w:pPr>
      <w:r w:rsidRPr="00660988">
        <w:rPr>
          <w:szCs w:val="20"/>
        </w:rPr>
        <w:t xml:space="preserve">Dit herstelpakket dient ervoor </w:t>
      </w:r>
      <w:r w:rsidR="00440CFF" w:rsidRPr="00660988">
        <w:rPr>
          <w:szCs w:val="20"/>
        </w:rPr>
        <w:t>de werkgelegenheids- en sociale effecten van de COVID-19 crisis aan te pakken door te focussen op de ondersteuning van kwetsbar</w:t>
      </w:r>
      <w:r w:rsidR="0039650F" w:rsidRPr="00660988">
        <w:rPr>
          <w:szCs w:val="20"/>
        </w:rPr>
        <w:t>e</w:t>
      </w:r>
      <w:r w:rsidR="00440CFF" w:rsidRPr="00660988">
        <w:rPr>
          <w:szCs w:val="20"/>
        </w:rPr>
        <w:t xml:space="preserve"> werkenden en werkzoekenden. </w:t>
      </w:r>
      <w:r w:rsidR="00A463FA" w:rsidRPr="00660988">
        <w:rPr>
          <w:szCs w:val="20"/>
        </w:rPr>
        <w:t xml:space="preserve">Dit houdt in dat niet-uitkeringsgerechtigden, </w:t>
      </w:r>
      <w:proofErr w:type="spellStart"/>
      <w:r w:rsidR="00A463FA" w:rsidRPr="00660988">
        <w:rPr>
          <w:szCs w:val="20"/>
        </w:rPr>
        <w:t>arbeidsbelemmerden</w:t>
      </w:r>
      <w:proofErr w:type="spellEnd"/>
      <w:r w:rsidR="00A463FA" w:rsidRPr="00660988">
        <w:rPr>
          <w:szCs w:val="20"/>
        </w:rPr>
        <w:t xml:space="preserve"> (met of zonder uitkering/bijstand), jongeren, leerlingen van VSO of praktijkonderwijs, in Nederland woonachtige vreemdelingen die rechtmatig in Nederland verblijven en overige natuurlijke</w:t>
      </w:r>
      <w:r w:rsidR="004A545A" w:rsidRPr="00660988">
        <w:rPr>
          <w:szCs w:val="20"/>
        </w:rPr>
        <w:t xml:space="preserve"> (kwetsbare)</w:t>
      </w:r>
      <w:r w:rsidR="00A463FA" w:rsidRPr="00660988">
        <w:rPr>
          <w:szCs w:val="20"/>
        </w:rPr>
        <w:t xml:space="preserve"> personen die werk verrichten in aanmerking kunnen komen voor de subsidie. </w:t>
      </w:r>
      <w:r w:rsidR="0039650F" w:rsidRPr="00660988">
        <w:rPr>
          <w:szCs w:val="20"/>
        </w:rPr>
        <w:t xml:space="preserve">De doelgroep had al een kwetsbare arbeidspositie en de Coronacrisis heeft dit alleen maar versterkt. </w:t>
      </w:r>
      <w:r w:rsidR="00440CFF" w:rsidRPr="00660988">
        <w:rPr>
          <w:szCs w:val="20"/>
        </w:rPr>
        <w:t>De ESF-middelen worden</w:t>
      </w:r>
      <w:r w:rsidR="0039650F" w:rsidRPr="00660988">
        <w:rPr>
          <w:szCs w:val="20"/>
        </w:rPr>
        <w:t xml:space="preserve"> dus</w:t>
      </w:r>
      <w:r w:rsidR="00440CFF" w:rsidRPr="00660988">
        <w:rPr>
          <w:szCs w:val="20"/>
        </w:rPr>
        <w:t xml:space="preserve"> gericht op het aan het werk helpen en houden van deze doelgroep. </w:t>
      </w:r>
      <w:r w:rsidR="00140A11" w:rsidRPr="00660988">
        <w:rPr>
          <w:szCs w:val="20"/>
        </w:rPr>
        <w:t xml:space="preserve">Deze doelgroep is </w:t>
      </w:r>
      <w:r w:rsidR="00BF2D20">
        <w:rPr>
          <w:szCs w:val="20"/>
        </w:rPr>
        <w:t xml:space="preserve">zodanig </w:t>
      </w:r>
      <w:r w:rsidR="00140A11" w:rsidRPr="00660988">
        <w:rPr>
          <w:szCs w:val="20"/>
        </w:rPr>
        <w:t xml:space="preserve">breed gedefinieerd dat dit </w:t>
      </w:r>
      <w:r w:rsidR="003E27EE">
        <w:rPr>
          <w:szCs w:val="20"/>
        </w:rPr>
        <w:t>gemeenten in West-Brabant</w:t>
      </w:r>
      <w:r w:rsidR="00140A11" w:rsidRPr="00660988">
        <w:rPr>
          <w:szCs w:val="20"/>
        </w:rPr>
        <w:t xml:space="preserve"> de mogelijkheid biedt om maatwerk te leveren.</w:t>
      </w:r>
      <w:r w:rsidR="007F7A3E" w:rsidRPr="007F7A3E">
        <w:rPr>
          <w:rFonts w:cs="Arial"/>
          <w:szCs w:val="20"/>
        </w:rPr>
        <w:t xml:space="preserve"> </w:t>
      </w:r>
    </w:p>
    <w:p w14:paraId="78C0B114" w14:textId="5FB9C393" w:rsidR="00660988" w:rsidRDefault="00660988" w:rsidP="00256FC4">
      <w:pPr>
        <w:rPr>
          <w:rFonts w:cs="Arial"/>
          <w:b/>
          <w:bCs/>
          <w:szCs w:val="20"/>
        </w:rPr>
      </w:pPr>
    </w:p>
    <w:p w14:paraId="497AEEC0" w14:textId="531B6170" w:rsidR="00EC2E06" w:rsidRDefault="00EC2E06" w:rsidP="00256FC4">
      <w:pPr>
        <w:rPr>
          <w:rFonts w:cs="Arial"/>
          <w:b/>
          <w:bCs/>
          <w:szCs w:val="20"/>
        </w:rPr>
      </w:pPr>
    </w:p>
    <w:p w14:paraId="76774707" w14:textId="77777777" w:rsidR="004138C1" w:rsidRDefault="00EC2E06" w:rsidP="00256FC4">
      <w:pPr>
        <w:rPr>
          <w:rFonts w:cs="Arial"/>
          <w:b/>
          <w:bCs/>
          <w:szCs w:val="20"/>
        </w:rPr>
      </w:pPr>
      <w:r>
        <w:rPr>
          <w:rFonts w:cs="Arial"/>
          <w:b/>
          <w:bCs/>
          <w:szCs w:val="20"/>
        </w:rPr>
        <w:t xml:space="preserve">Meer informatie hierover is te vinden op de website </w:t>
      </w:r>
    </w:p>
    <w:p w14:paraId="5C75F2B5" w14:textId="017EBF23" w:rsidR="00EC2E06" w:rsidRPr="00660988" w:rsidRDefault="003E27EE" w:rsidP="00256FC4">
      <w:pPr>
        <w:rPr>
          <w:rFonts w:cs="Arial"/>
          <w:b/>
          <w:bCs/>
          <w:szCs w:val="20"/>
        </w:rPr>
      </w:pPr>
      <w:hyperlink r:id="rId7" w:history="1">
        <w:r w:rsidR="00EC2E06" w:rsidRPr="00EC2E06">
          <w:rPr>
            <w:color w:val="0000FF"/>
            <w:u w:val="single"/>
          </w:rPr>
          <w:t>REACT-EU (ESF-2014-2020) | Subsidie en regeling | Uitvoering van Beleid (uitvoeringvanbeleidszw.nl)</w:t>
        </w:r>
      </w:hyperlink>
    </w:p>
    <w:sectPr w:rsidR="00EC2E06" w:rsidRPr="00660988" w:rsidSect="00584FE0">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3321" w14:textId="77777777" w:rsidR="008A4271" w:rsidRDefault="008A4271" w:rsidP="008A4271">
      <w:r>
        <w:separator/>
      </w:r>
    </w:p>
  </w:endnote>
  <w:endnote w:type="continuationSeparator" w:id="0">
    <w:p w14:paraId="2ED974D7" w14:textId="77777777" w:rsidR="008A4271" w:rsidRDefault="008A4271" w:rsidP="008A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6442" w14:textId="77777777" w:rsidR="008A4271" w:rsidRDefault="008A4271" w:rsidP="008A4271">
      <w:r>
        <w:separator/>
      </w:r>
    </w:p>
  </w:footnote>
  <w:footnote w:type="continuationSeparator" w:id="0">
    <w:p w14:paraId="6FAD9CB3" w14:textId="77777777" w:rsidR="008A4271" w:rsidRDefault="008A4271" w:rsidP="008A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74CB" w14:textId="2B4F3AE4" w:rsidR="008A4271" w:rsidRDefault="008026B2">
    <w:pPr>
      <w:pStyle w:val="Koptekst"/>
    </w:pPr>
    <w:r w:rsidRPr="008026B2">
      <w:rPr>
        <w:noProof/>
      </w:rPr>
      <w:drawing>
        <wp:anchor distT="0" distB="0" distL="114300" distR="114300" simplePos="0" relativeHeight="251659264" behindDoc="1" locked="0" layoutInCell="1" allowOverlap="1" wp14:anchorId="28A09BD3" wp14:editId="7D9AB663">
          <wp:simplePos x="0" y="0"/>
          <wp:positionH relativeFrom="page">
            <wp:align>left</wp:align>
          </wp:positionH>
          <wp:positionV relativeFrom="paragraph">
            <wp:posOffset>-430530</wp:posOffset>
          </wp:positionV>
          <wp:extent cx="2161540" cy="847725"/>
          <wp:effectExtent l="0" t="0" r="0" b="9525"/>
          <wp:wrapTight wrapText="bothSides">
            <wp:wrapPolygon edited="0">
              <wp:start x="0" y="0"/>
              <wp:lineTo x="0" y="21357"/>
              <wp:lineTo x="21321" y="21357"/>
              <wp:lineTo x="21321" y="0"/>
              <wp:lineTo x="0" y="0"/>
            </wp:wrapPolygon>
          </wp:wrapTight>
          <wp:docPr id="1" name="Afbeelding 1" descr="REACT-EU | Europäischer Fonds für regionale Entwick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T-EU | Europäischer Fonds für regionale Entwick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60B">
      <w:rPr>
        <w:noProof/>
      </w:rPr>
      <w:drawing>
        <wp:anchor distT="0" distB="0" distL="114300" distR="114300" simplePos="0" relativeHeight="251658240" behindDoc="1" locked="0" layoutInCell="1" allowOverlap="1" wp14:anchorId="7272EAF4" wp14:editId="4DD98ECA">
          <wp:simplePos x="0" y="0"/>
          <wp:positionH relativeFrom="page">
            <wp:align>right</wp:align>
          </wp:positionH>
          <wp:positionV relativeFrom="paragraph">
            <wp:posOffset>-449580</wp:posOffset>
          </wp:positionV>
          <wp:extent cx="3394710" cy="906145"/>
          <wp:effectExtent l="0" t="0" r="0" b="8255"/>
          <wp:wrapTight wrapText="bothSides">
            <wp:wrapPolygon edited="0">
              <wp:start x="0" y="0"/>
              <wp:lineTo x="0" y="21343"/>
              <wp:lineTo x="21455" y="21343"/>
              <wp:lineTo x="21455" y="0"/>
              <wp:lineTo x="0" y="0"/>
            </wp:wrapPolygon>
          </wp:wrapTight>
          <wp:docPr id="2" name="Afbeelding 2" descr="REACT-EU Sectoren (ESF 2014 - 2020) | Subsidie en regeling | Uitvoering van  Bel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EU Sectoren (ESF 2014 - 2020) | Subsidie en regeling | Uitvoering van  Bele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471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0112"/>
    <w:multiLevelType w:val="hybridMultilevel"/>
    <w:tmpl w:val="1E0E6E2A"/>
    <w:lvl w:ilvl="0" w:tplc="A2D2BC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10308E"/>
    <w:multiLevelType w:val="multilevel"/>
    <w:tmpl w:val="DF5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D34DC"/>
    <w:multiLevelType w:val="hybridMultilevel"/>
    <w:tmpl w:val="591C1408"/>
    <w:lvl w:ilvl="0" w:tplc="6F20B7D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71"/>
    <w:rsid w:val="00015D70"/>
    <w:rsid w:val="00034B9E"/>
    <w:rsid w:val="00044C2C"/>
    <w:rsid w:val="000457F2"/>
    <w:rsid w:val="0005443C"/>
    <w:rsid w:val="0006681D"/>
    <w:rsid w:val="000A0323"/>
    <w:rsid w:val="000C0F63"/>
    <w:rsid w:val="000C32F8"/>
    <w:rsid w:val="000C70A7"/>
    <w:rsid w:val="000D5A62"/>
    <w:rsid w:val="000E0991"/>
    <w:rsid w:val="001068E4"/>
    <w:rsid w:val="00140A11"/>
    <w:rsid w:val="00157423"/>
    <w:rsid w:val="0016688D"/>
    <w:rsid w:val="00171998"/>
    <w:rsid w:val="001953C3"/>
    <w:rsid w:val="001A1FCA"/>
    <w:rsid w:val="001B33FA"/>
    <w:rsid w:val="002476CD"/>
    <w:rsid w:val="00251B2A"/>
    <w:rsid w:val="00253786"/>
    <w:rsid w:val="00256FC4"/>
    <w:rsid w:val="0025763C"/>
    <w:rsid w:val="002628D8"/>
    <w:rsid w:val="00262B44"/>
    <w:rsid w:val="002668B8"/>
    <w:rsid w:val="002F0AEC"/>
    <w:rsid w:val="002F530B"/>
    <w:rsid w:val="003306B1"/>
    <w:rsid w:val="0033173F"/>
    <w:rsid w:val="00337210"/>
    <w:rsid w:val="003454B2"/>
    <w:rsid w:val="00345F52"/>
    <w:rsid w:val="00374AA8"/>
    <w:rsid w:val="0039650F"/>
    <w:rsid w:val="003C546F"/>
    <w:rsid w:val="003C6889"/>
    <w:rsid w:val="003E27EE"/>
    <w:rsid w:val="003F53AD"/>
    <w:rsid w:val="00401CC2"/>
    <w:rsid w:val="00410AC4"/>
    <w:rsid w:val="004138C1"/>
    <w:rsid w:val="00427020"/>
    <w:rsid w:val="004271F0"/>
    <w:rsid w:val="00440CFF"/>
    <w:rsid w:val="00467850"/>
    <w:rsid w:val="00472A00"/>
    <w:rsid w:val="00487417"/>
    <w:rsid w:val="004A545A"/>
    <w:rsid w:val="004C20A8"/>
    <w:rsid w:val="004C5B32"/>
    <w:rsid w:val="00515E30"/>
    <w:rsid w:val="005278B7"/>
    <w:rsid w:val="00540687"/>
    <w:rsid w:val="005476D9"/>
    <w:rsid w:val="005558BC"/>
    <w:rsid w:val="00584FE0"/>
    <w:rsid w:val="005A1E11"/>
    <w:rsid w:val="005D7A11"/>
    <w:rsid w:val="00600F0B"/>
    <w:rsid w:val="006142EB"/>
    <w:rsid w:val="00634344"/>
    <w:rsid w:val="00644914"/>
    <w:rsid w:val="006575CF"/>
    <w:rsid w:val="00660988"/>
    <w:rsid w:val="00721100"/>
    <w:rsid w:val="0076221D"/>
    <w:rsid w:val="0078687F"/>
    <w:rsid w:val="00787712"/>
    <w:rsid w:val="007A04C7"/>
    <w:rsid w:val="007B3307"/>
    <w:rsid w:val="007C21BA"/>
    <w:rsid w:val="007D14D4"/>
    <w:rsid w:val="007F7A3E"/>
    <w:rsid w:val="008026B2"/>
    <w:rsid w:val="00817A79"/>
    <w:rsid w:val="00875AF5"/>
    <w:rsid w:val="00894A0A"/>
    <w:rsid w:val="008A4271"/>
    <w:rsid w:val="008A476E"/>
    <w:rsid w:val="008E0ED9"/>
    <w:rsid w:val="00915967"/>
    <w:rsid w:val="00922AD6"/>
    <w:rsid w:val="00925319"/>
    <w:rsid w:val="00931290"/>
    <w:rsid w:val="00990F07"/>
    <w:rsid w:val="009D647F"/>
    <w:rsid w:val="009E01BC"/>
    <w:rsid w:val="009E2F2A"/>
    <w:rsid w:val="00A02C71"/>
    <w:rsid w:val="00A16E4D"/>
    <w:rsid w:val="00A463FA"/>
    <w:rsid w:val="00A6560B"/>
    <w:rsid w:val="00A91ACF"/>
    <w:rsid w:val="00AB45DD"/>
    <w:rsid w:val="00B45128"/>
    <w:rsid w:val="00B538F4"/>
    <w:rsid w:val="00B65345"/>
    <w:rsid w:val="00B65F1B"/>
    <w:rsid w:val="00B7782D"/>
    <w:rsid w:val="00BA1B1A"/>
    <w:rsid w:val="00BA5C27"/>
    <w:rsid w:val="00BB0F15"/>
    <w:rsid w:val="00BD7B1E"/>
    <w:rsid w:val="00BE1FD9"/>
    <w:rsid w:val="00BE4D13"/>
    <w:rsid w:val="00BF2D20"/>
    <w:rsid w:val="00C00EFD"/>
    <w:rsid w:val="00CA0A0B"/>
    <w:rsid w:val="00CC52F5"/>
    <w:rsid w:val="00CC5898"/>
    <w:rsid w:val="00CC6C7E"/>
    <w:rsid w:val="00D534B6"/>
    <w:rsid w:val="00D83639"/>
    <w:rsid w:val="00D93D05"/>
    <w:rsid w:val="00DA5AB0"/>
    <w:rsid w:val="00DE41C2"/>
    <w:rsid w:val="00E04A6B"/>
    <w:rsid w:val="00E26406"/>
    <w:rsid w:val="00E47AE5"/>
    <w:rsid w:val="00E510B5"/>
    <w:rsid w:val="00E5729B"/>
    <w:rsid w:val="00EA2CF4"/>
    <w:rsid w:val="00EB071B"/>
    <w:rsid w:val="00EB1E54"/>
    <w:rsid w:val="00EC2E06"/>
    <w:rsid w:val="00EC55E4"/>
    <w:rsid w:val="00EE4C09"/>
    <w:rsid w:val="00EE7471"/>
    <w:rsid w:val="00F3148F"/>
    <w:rsid w:val="00F74F99"/>
    <w:rsid w:val="00F914A9"/>
    <w:rsid w:val="00FB5769"/>
    <w:rsid w:val="00FE5D3E"/>
    <w:rsid w:val="00FE6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DFE123"/>
  <w15:chartTrackingRefBased/>
  <w15:docId w15:val="{3F4056AB-C22C-4A14-8A0E-7D6975F4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21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271"/>
    <w:pPr>
      <w:ind w:left="720"/>
      <w:contextualSpacing/>
    </w:pPr>
  </w:style>
  <w:style w:type="paragraph" w:styleId="Koptekst">
    <w:name w:val="header"/>
    <w:basedOn w:val="Standaard"/>
    <w:link w:val="KoptekstChar"/>
    <w:uiPriority w:val="99"/>
    <w:unhideWhenUsed/>
    <w:rsid w:val="008A4271"/>
    <w:pPr>
      <w:tabs>
        <w:tab w:val="center" w:pos="4536"/>
        <w:tab w:val="right" w:pos="9072"/>
      </w:tabs>
    </w:pPr>
  </w:style>
  <w:style w:type="character" w:customStyle="1" w:styleId="KoptekstChar">
    <w:name w:val="Koptekst Char"/>
    <w:basedOn w:val="Standaardalinea-lettertype"/>
    <w:link w:val="Koptekst"/>
    <w:uiPriority w:val="99"/>
    <w:rsid w:val="008A4271"/>
  </w:style>
  <w:style w:type="paragraph" w:styleId="Voettekst">
    <w:name w:val="footer"/>
    <w:basedOn w:val="Standaard"/>
    <w:link w:val="VoettekstChar"/>
    <w:uiPriority w:val="99"/>
    <w:unhideWhenUsed/>
    <w:rsid w:val="008A4271"/>
    <w:pPr>
      <w:tabs>
        <w:tab w:val="center" w:pos="4536"/>
        <w:tab w:val="right" w:pos="9072"/>
      </w:tabs>
    </w:pPr>
  </w:style>
  <w:style w:type="character" w:customStyle="1" w:styleId="VoettekstChar">
    <w:name w:val="Voettekst Char"/>
    <w:basedOn w:val="Standaardalinea-lettertype"/>
    <w:link w:val="Voettekst"/>
    <w:uiPriority w:val="99"/>
    <w:rsid w:val="008A4271"/>
  </w:style>
  <w:style w:type="character" w:styleId="Hyperlink">
    <w:name w:val="Hyperlink"/>
    <w:basedOn w:val="Standaardalinea-lettertype"/>
    <w:uiPriority w:val="99"/>
    <w:unhideWhenUsed/>
    <w:rsid w:val="00B65345"/>
    <w:rPr>
      <w:color w:val="0000FF"/>
      <w:u w:val="single"/>
    </w:rPr>
  </w:style>
  <w:style w:type="character" w:styleId="Onopgelostemelding">
    <w:name w:val="Unresolved Mention"/>
    <w:basedOn w:val="Standaardalinea-lettertype"/>
    <w:uiPriority w:val="99"/>
    <w:semiHidden/>
    <w:unhideWhenUsed/>
    <w:rsid w:val="00B65345"/>
    <w:rPr>
      <w:color w:val="605E5C"/>
      <w:shd w:val="clear" w:color="auto" w:fill="E1DFDD"/>
    </w:rPr>
  </w:style>
  <w:style w:type="paragraph" w:styleId="Normaalweb">
    <w:name w:val="Normal (Web)"/>
    <w:basedOn w:val="Standaard"/>
    <w:uiPriority w:val="99"/>
    <w:semiHidden/>
    <w:unhideWhenUsed/>
    <w:rsid w:val="00660988"/>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37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8013">
      <w:bodyDiv w:val="1"/>
      <w:marLeft w:val="0"/>
      <w:marRight w:val="0"/>
      <w:marTop w:val="0"/>
      <w:marBottom w:val="0"/>
      <w:divBdr>
        <w:top w:val="none" w:sz="0" w:space="0" w:color="auto"/>
        <w:left w:val="none" w:sz="0" w:space="0" w:color="auto"/>
        <w:bottom w:val="none" w:sz="0" w:space="0" w:color="auto"/>
        <w:right w:val="none" w:sz="0" w:space="0" w:color="auto"/>
      </w:divBdr>
    </w:div>
    <w:div w:id="1607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itvoeringvanbeleidszw.nl/subsidies-en-regelingen/react-eu-esf-2014-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398</Words>
  <Characters>2194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Breda</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Betting, I.A.L. (Irene)</dc:creator>
  <cp:keywords/>
  <dc:description/>
  <cp:lastModifiedBy>Rene van Broekhoven</cp:lastModifiedBy>
  <cp:revision>2</cp:revision>
  <dcterms:created xsi:type="dcterms:W3CDTF">2021-12-13T13:43:00Z</dcterms:created>
  <dcterms:modified xsi:type="dcterms:W3CDTF">2021-12-13T13:43:00Z</dcterms:modified>
</cp:coreProperties>
</file>